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13DB0" w14:textId="51A1C72E" w:rsidR="002F7A01" w:rsidRPr="00070B30" w:rsidRDefault="002F7A01" w:rsidP="00070B30">
      <w:pPr>
        <w:pStyle w:val="KeinLeerraum"/>
      </w:pPr>
    </w:p>
    <w:p w14:paraId="6DA24BDB" w14:textId="7B437850" w:rsidR="00B9370E" w:rsidRPr="001A5B77" w:rsidRDefault="001A5B77" w:rsidP="001A5B77">
      <w:pPr>
        <w:pStyle w:val="berschrift1"/>
      </w:pPr>
      <w:r>
        <w:t xml:space="preserve">Unsere </w:t>
      </w:r>
      <w:r w:rsidR="00B9370E">
        <w:t>Angebote für Studierende</w:t>
      </w:r>
      <w:r w:rsidR="00E0488C">
        <w:t xml:space="preserve"> mit Behinderung</w:t>
      </w:r>
    </w:p>
    <w:p w14:paraId="4E144B71" w14:textId="3C3F003E" w:rsidR="00B9370E" w:rsidRPr="001A5B77" w:rsidRDefault="005227B1" w:rsidP="008E3078">
      <w:pPr>
        <w:spacing w:after="480"/>
        <w:jc w:val="both"/>
        <w:rPr>
          <w:rFonts w:cs="Open Sans"/>
          <w:sz w:val="20"/>
          <w:szCs w:val="20"/>
        </w:rPr>
      </w:pPr>
      <w:r w:rsidRPr="001A5B77">
        <w:rPr>
          <w:rFonts w:cs="Open Sans"/>
          <w:sz w:val="20"/>
          <w:szCs w:val="20"/>
        </w:rPr>
        <w:t>Das</w:t>
      </w:r>
      <w:r w:rsidR="00B9370E" w:rsidRPr="001A5B77">
        <w:rPr>
          <w:rFonts w:cs="Open Sans"/>
          <w:sz w:val="20"/>
          <w:szCs w:val="20"/>
        </w:rPr>
        <w:t xml:space="preserve"> Kompetenzzentrum für digitale Barrierefreiheit </w:t>
      </w:r>
      <w:r w:rsidR="00413040" w:rsidRPr="001A5B77">
        <w:rPr>
          <w:rFonts w:cs="Open Sans"/>
          <w:sz w:val="20"/>
          <w:szCs w:val="20"/>
        </w:rPr>
        <w:t xml:space="preserve">(NRW) </w:t>
      </w:r>
      <w:r w:rsidRPr="001A5B77">
        <w:rPr>
          <w:rFonts w:cs="Open Sans"/>
          <w:sz w:val="20"/>
          <w:szCs w:val="20"/>
        </w:rPr>
        <w:t xml:space="preserve">ist ein Projekt, das von der digitalen </w:t>
      </w:r>
      <w:proofErr w:type="spellStart"/>
      <w:r w:rsidRPr="001A5B77">
        <w:rPr>
          <w:rFonts w:cs="Open Sans"/>
          <w:sz w:val="20"/>
          <w:szCs w:val="20"/>
        </w:rPr>
        <w:t>Hochschule.nrw</w:t>
      </w:r>
      <w:proofErr w:type="spellEnd"/>
      <w:r w:rsidRPr="001A5B77">
        <w:rPr>
          <w:rFonts w:cs="Open Sans"/>
          <w:sz w:val="20"/>
          <w:szCs w:val="20"/>
        </w:rPr>
        <w:t xml:space="preserve"> (DH.NRW – ein Zusammenschluss der NRW-Hochschulen und dem Ministerium für Kultur und Wissenschaft NRW) gefördert wird. Unser inklusives Team setzt sich dafür ein, dass Studierende – unabhängig von ihren individuellen Voraussetzungen – einen gleichberechtigten Zugang zu digitalen Angeboten erhalten und an Lernkontexten teilhaben können.</w:t>
      </w:r>
      <w:r w:rsidR="001A5B77">
        <w:rPr>
          <w:rFonts w:cs="Open Sans"/>
          <w:sz w:val="20"/>
          <w:szCs w:val="20"/>
        </w:rPr>
        <w:t xml:space="preserve"> </w:t>
      </w:r>
      <w:r w:rsidRPr="001A5B77">
        <w:rPr>
          <w:rFonts w:cs="Open Sans"/>
          <w:sz w:val="20"/>
          <w:szCs w:val="20"/>
        </w:rPr>
        <w:t>Gerne stehen wir Ihnen mit folgenden</w:t>
      </w:r>
      <w:r w:rsidR="00B9370E" w:rsidRPr="001A5B77">
        <w:rPr>
          <w:rFonts w:cs="Open Sans"/>
          <w:sz w:val="20"/>
          <w:szCs w:val="20"/>
        </w:rPr>
        <w:t xml:space="preserve"> Unterstützungsformaten</w:t>
      </w:r>
      <w:r w:rsidR="00E516C7" w:rsidRPr="001A5B77">
        <w:rPr>
          <w:rFonts w:cs="Open Sans"/>
          <w:sz w:val="20"/>
          <w:szCs w:val="20"/>
        </w:rPr>
        <w:t xml:space="preserve"> zur Seite</w:t>
      </w:r>
      <w:r w:rsidRPr="001A5B77">
        <w:rPr>
          <w:rFonts w:cs="Open Sans"/>
          <w:sz w:val="20"/>
          <w:szCs w:val="20"/>
        </w:rPr>
        <w:t>:</w:t>
      </w:r>
    </w:p>
    <w:p w14:paraId="73061BAE" w14:textId="2F445346" w:rsidR="006A5481" w:rsidRDefault="006A5481" w:rsidP="00362862">
      <w:pPr>
        <w:pStyle w:val="berschrift2"/>
        <w:spacing w:after="120"/>
      </w:pPr>
      <w:r w:rsidRPr="00E516C7">
        <w:rPr>
          <w:color w:val="AC145A"/>
        </w:rPr>
        <w:t>Veranstaltungsreihe</w:t>
      </w:r>
      <w:r>
        <w:br/>
        <w:t>zum Thema „assistive Technologien im Studium“</w:t>
      </w:r>
    </w:p>
    <w:p w14:paraId="3F54F902" w14:textId="3BCB4A03" w:rsidR="002D64BC" w:rsidRPr="002D64BC" w:rsidRDefault="00753544" w:rsidP="00E516C7">
      <w:pPr>
        <w:pStyle w:val="StandardWeb"/>
        <w:spacing w:before="0" w:beforeAutospacing="0" w:after="240" w:afterAutospacing="0"/>
        <w:rPr>
          <w:rFonts w:ascii="Open Sans" w:eastAsiaTheme="minorHAnsi" w:hAnsi="Open Sans" w:cstheme="minorBidi"/>
          <w:sz w:val="20"/>
          <w:szCs w:val="20"/>
          <w:lang w:eastAsia="en-US"/>
        </w:rPr>
      </w:pPr>
      <w:r w:rsidRPr="002D64BC"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Im November startet der erste von insgesamt sechs </w:t>
      </w:r>
      <w:r w:rsidRPr="001A5B77">
        <w:rPr>
          <w:rFonts w:ascii="Open Sans" w:eastAsiaTheme="minorHAnsi" w:hAnsi="Open Sans" w:cstheme="minorBidi"/>
          <w:sz w:val="20"/>
          <w:szCs w:val="20"/>
          <w:lang w:eastAsia="en-US"/>
        </w:rPr>
        <w:t>Impulsvorträgen</w:t>
      </w:r>
      <w:r w:rsidRPr="002D64BC"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, in denen wir Sie in die Thematik der assistiven Technologien einführen. In </w:t>
      </w:r>
      <w:r w:rsidR="002D64BC" w:rsidRPr="002D64BC">
        <w:rPr>
          <w:rFonts w:ascii="Open Sans" w:eastAsiaTheme="minorHAnsi" w:hAnsi="Open Sans" w:cstheme="minorBidi"/>
          <w:sz w:val="20"/>
          <w:szCs w:val="20"/>
          <w:lang w:eastAsia="en-US"/>
        </w:rPr>
        <w:t>vertiefenden</w:t>
      </w:r>
      <w:r w:rsidRPr="002D64BC"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 Hands-on Sessions erhalten Sie zudem praxisnahe Tipps zu unterschiedlichen Tools für Ihren Studienalltag</w:t>
      </w:r>
      <w:r w:rsidR="002D64BC" w:rsidRPr="002D64BC"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 und haben Gelegenheit diese auszuprobieren bzw. Ihre Fragen zu stellen</w:t>
      </w:r>
      <w:r w:rsidRPr="002D64BC">
        <w:rPr>
          <w:rFonts w:ascii="Open Sans" w:eastAsiaTheme="minorHAnsi" w:hAnsi="Open Sans" w:cstheme="minorBidi"/>
          <w:sz w:val="20"/>
          <w:szCs w:val="20"/>
          <w:lang w:eastAsia="en-US"/>
        </w:rPr>
        <w:t>.</w:t>
      </w:r>
      <w:r w:rsidR="00E72EBE"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 Eine Voranmeldung für die Teilnahme ist nicht erforderlich.</w:t>
      </w:r>
    </w:p>
    <w:p w14:paraId="1DDDAACA" w14:textId="31C346FA" w:rsidR="00E516C7" w:rsidRPr="002D64BC" w:rsidRDefault="00E516C7" w:rsidP="008E3078">
      <w:pPr>
        <w:spacing w:after="48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Mehr Infos zu den einzelnen </w:t>
      </w:r>
      <w:hyperlink r:id="rId8" w:anchor="c9424" w:history="1">
        <w:r w:rsidR="008E3078">
          <w:rPr>
            <w:rStyle w:val="Hyperlink"/>
            <w:rFonts w:ascii="Open Sans" w:hAnsi="Open Sans" w:cstheme="minorBidi"/>
            <w:sz w:val="20"/>
            <w:szCs w:val="20"/>
          </w:rPr>
          <w:t>Impulsvorträgen und Hands-on-Sessions</w:t>
        </w:r>
      </w:hyperlink>
      <w:r>
        <w:rPr>
          <w:sz w:val="20"/>
          <w:szCs w:val="20"/>
        </w:rPr>
        <w:t xml:space="preserve"> erhalten Sie auf unserer </w:t>
      </w:r>
      <w:r w:rsidR="00625E6D">
        <w:rPr>
          <w:sz w:val="20"/>
          <w:szCs w:val="20"/>
        </w:rPr>
        <w:t>Webseite.</w:t>
      </w:r>
    </w:p>
    <w:p w14:paraId="06CF6E94" w14:textId="77777777" w:rsidR="005227B1" w:rsidRDefault="005227B1" w:rsidP="0024298A">
      <w:pPr>
        <w:pStyle w:val="berschrift2"/>
        <w:spacing w:after="120"/>
      </w:pPr>
      <w:r w:rsidRPr="00E516C7">
        <w:rPr>
          <w:color w:val="AC145A"/>
        </w:rPr>
        <w:t>Datenbank</w:t>
      </w:r>
      <w:r>
        <w:br/>
        <w:t>eine Hilfsmittelübersicht für Studierende</w:t>
      </w:r>
    </w:p>
    <w:p w14:paraId="5ED1D4FE" w14:textId="77777777" w:rsidR="005227B1" w:rsidRPr="00E516C7" w:rsidRDefault="005227B1" w:rsidP="0024298A">
      <w:pPr>
        <w:pStyle w:val="StandardWeb"/>
        <w:spacing w:before="0" w:beforeAutospacing="0" w:after="240" w:afterAutospacing="0"/>
        <w:rPr>
          <w:rFonts w:ascii="Open Sans" w:eastAsiaTheme="minorHAnsi" w:hAnsi="Open Sans" w:cstheme="minorBidi"/>
          <w:sz w:val="20"/>
          <w:szCs w:val="20"/>
          <w:lang w:eastAsia="en-US"/>
        </w:rPr>
      </w:pPr>
      <w:r w:rsidRPr="00E516C7"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Das Kompetenzzentrum hat, in enger Zusammenarbeit mit Berater*innen für Studierende mit Behinderung, eine </w:t>
      </w:r>
      <w:r>
        <w:rPr>
          <w:rFonts w:ascii="Open Sans" w:eastAsiaTheme="minorHAnsi" w:hAnsi="Open Sans" w:cstheme="minorBidi"/>
          <w:sz w:val="20"/>
          <w:szCs w:val="20"/>
          <w:lang w:eastAsia="en-US"/>
        </w:rPr>
        <w:t>Übersicht</w:t>
      </w:r>
      <w:r w:rsidRPr="00E516C7"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 zu assistiven Technologien </w:t>
      </w:r>
      <w:r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an NRW-Hochschulen </w:t>
      </w:r>
      <w:r w:rsidRPr="00E516C7">
        <w:rPr>
          <w:rFonts w:ascii="Open Sans" w:eastAsiaTheme="minorHAnsi" w:hAnsi="Open Sans" w:cstheme="minorBidi"/>
          <w:sz w:val="20"/>
          <w:szCs w:val="20"/>
          <w:lang w:eastAsia="en-US"/>
        </w:rPr>
        <w:t>erarbeitet.</w:t>
      </w:r>
    </w:p>
    <w:p w14:paraId="32E4FB14" w14:textId="77777777" w:rsidR="005227B1" w:rsidRPr="00E516C7" w:rsidRDefault="005227B1" w:rsidP="005227B1">
      <w:pPr>
        <w:pStyle w:val="StandardWeb"/>
        <w:spacing w:before="0" w:beforeAutospacing="0" w:after="120" w:afterAutospacing="0"/>
        <w:rPr>
          <w:rFonts w:ascii="Open Sans" w:eastAsiaTheme="minorHAnsi" w:hAnsi="Open Sans" w:cstheme="minorBidi"/>
          <w:sz w:val="20"/>
          <w:szCs w:val="20"/>
          <w:lang w:eastAsia="en-US"/>
        </w:rPr>
      </w:pPr>
      <w:r>
        <w:rPr>
          <w:rFonts w:ascii="Open Sans" w:eastAsiaTheme="minorHAnsi" w:hAnsi="Open Sans" w:cstheme="minorBidi"/>
          <w:b/>
          <w:bCs/>
          <w:sz w:val="20"/>
          <w:szCs w:val="20"/>
          <w:lang w:eastAsia="en-US"/>
        </w:rPr>
        <w:t>Vorteile für Studierende:</w:t>
      </w:r>
    </w:p>
    <w:p w14:paraId="1580E9D6" w14:textId="77777777" w:rsidR="005227B1" w:rsidRDefault="005227B1" w:rsidP="005227B1">
      <w:pPr>
        <w:pStyle w:val="StandardWeb"/>
        <w:numPr>
          <w:ilvl w:val="0"/>
          <w:numId w:val="5"/>
        </w:numPr>
        <w:spacing w:before="0" w:beforeAutospacing="0" w:after="40" w:afterAutospacing="0"/>
        <w:ind w:left="714" w:hanging="357"/>
        <w:rPr>
          <w:rFonts w:ascii="Open Sans" w:eastAsiaTheme="minorHAnsi" w:hAnsi="Open Sans" w:cstheme="minorBidi"/>
          <w:sz w:val="20"/>
          <w:szCs w:val="20"/>
          <w:lang w:eastAsia="en-US"/>
        </w:rPr>
      </w:pPr>
      <w:r>
        <w:rPr>
          <w:rFonts w:ascii="Open Sans" w:eastAsiaTheme="minorHAnsi" w:hAnsi="Open Sans" w:cstheme="minorBidi"/>
          <w:sz w:val="20"/>
          <w:szCs w:val="20"/>
          <w:lang w:eastAsia="en-US"/>
        </w:rPr>
        <w:t>Sie können sich einen schnellen Überblick verschaffen, welche Hilfsmittel an Ihrer Hochschule verfügbar sind.</w:t>
      </w:r>
      <w:r w:rsidRPr="00E516C7"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 </w:t>
      </w:r>
    </w:p>
    <w:p w14:paraId="0D9779BB" w14:textId="77777777" w:rsidR="005227B1" w:rsidRPr="00486C69" w:rsidRDefault="005227B1" w:rsidP="005227B1">
      <w:pPr>
        <w:pStyle w:val="Listenabsatz"/>
        <w:numPr>
          <w:ilvl w:val="0"/>
          <w:numId w:val="5"/>
        </w:numPr>
        <w:spacing w:before="0" w:after="160"/>
        <w:rPr>
          <w:sz w:val="20"/>
          <w:szCs w:val="20"/>
        </w:rPr>
      </w:pPr>
      <w:r>
        <w:rPr>
          <w:sz w:val="20"/>
          <w:szCs w:val="20"/>
        </w:rPr>
        <w:t xml:space="preserve">Sie </w:t>
      </w:r>
      <w:r w:rsidRPr="00486C69">
        <w:rPr>
          <w:sz w:val="20"/>
          <w:szCs w:val="20"/>
        </w:rPr>
        <w:t xml:space="preserve">erfahren, wer </w:t>
      </w:r>
      <w:r>
        <w:rPr>
          <w:sz w:val="20"/>
          <w:szCs w:val="20"/>
        </w:rPr>
        <w:t>Sie</w:t>
      </w:r>
      <w:r w:rsidRPr="00486C69">
        <w:rPr>
          <w:sz w:val="20"/>
          <w:szCs w:val="20"/>
        </w:rPr>
        <w:t xml:space="preserve"> an </w:t>
      </w:r>
      <w:r>
        <w:rPr>
          <w:sz w:val="20"/>
          <w:szCs w:val="20"/>
        </w:rPr>
        <w:t>Ihrer</w:t>
      </w:r>
      <w:r w:rsidRPr="00486C69">
        <w:rPr>
          <w:sz w:val="20"/>
          <w:szCs w:val="20"/>
        </w:rPr>
        <w:t xml:space="preserve"> Hochschule zur Nutzung und Beschaffung von Hilfsmitteln </w:t>
      </w:r>
      <w:r>
        <w:rPr>
          <w:sz w:val="20"/>
          <w:szCs w:val="20"/>
        </w:rPr>
        <w:t xml:space="preserve">im Studium </w:t>
      </w:r>
      <w:r w:rsidRPr="00486C69">
        <w:rPr>
          <w:sz w:val="20"/>
          <w:szCs w:val="20"/>
        </w:rPr>
        <w:t>beraten kann.</w:t>
      </w:r>
    </w:p>
    <w:p w14:paraId="0725BD40" w14:textId="77777777" w:rsidR="005227B1" w:rsidRDefault="005227B1" w:rsidP="005227B1">
      <w:pPr>
        <w:pStyle w:val="StandardWeb"/>
        <w:spacing w:before="0" w:beforeAutospacing="0" w:after="120" w:afterAutospacing="0"/>
        <w:rPr>
          <w:rFonts w:ascii="Open Sans" w:eastAsiaTheme="minorHAnsi" w:hAnsi="Open Sans" w:cstheme="minorBidi"/>
          <w:sz w:val="20"/>
          <w:szCs w:val="20"/>
          <w:lang w:eastAsia="en-US"/>
        </w:rPr>
      </w:pPr>
      <w:r w:rsidRPr="00E516C7">
        <w:rPr>
          <w:rFonts w:ascii="Open Sans" w:eastAsiaTheme="minorHAnsi" w:hAnsi="Open Sans" w:cstheme="minorBidi"/>
          <w:b/>
          <w:bCs/>
          <w:sz w:val="20"/>
          <w:szCs w:val="20"/>
          <w:lang w:eastAsia="en-US"/>
        </w:rPr>
        <w:t>Vorteile für Beratende</w:t>
      </w:r>
      <w:r>
        <w:rPr>
          <w:rFonts w:ascii="Open Sans" w:eastAsiaTheme="minorHAnsi" w:hAnsi="Open Sans" w:cstheme="minorBidi"/>
          <w:b/>
          <w:bCs/>
          <w:sz w:val="20"/>
          <w:szCs w:val="20"/>
          <w:lang w:eastAsia="en-US"/>
        </w:rPr>
        <w:t>:</w:t>
      </w:r>
    </w:p>
    <w:p w14:paraId="4DD9EA36" w14:textId="77777777" w:rsidR="005227B1" w:rsidRDefault="005227B1" w:rsidP="005227B1">
      <w:pPr>
        <w:pStyle w:val="StandardWeb"/>
        <w:numPr>
          <w:ilvl w:val="0"/>
          <w:numId w:val="7"/>
        </w:numPr>
        <w:spacing w:before="0" w:beforeAutospacing="0" w:after="40" w:afterAutospacing="0"/>
        <w:ind w:left="714" w:hanging="357"/>
        <w:rPr>
          <w:rFonts w:ascii="Open Sans" w:eastAsiaTheme="minorHAnsi" w:hAnsi="Open Sans" w:cstheme="minorBidi"/>
          <w:sz w:val="20"/>
          <w:szCs w:val="20"/>
          <w:lang w:eastAsia="en-US"/>
        </w:rPr>
      </w:pPr>
      <w:r>
        <w:rPr>
          <w:rFonts w:ascii="Open Sans" w:eastAsiaTheme="minorHAnsi" w:hAnsi="Open Sans" w:cstheme="minorBidi"/>
          <w:sz w:val="20"/>
          <w:szCs w:val="20"/>
          <w:lang w:eastAsia="en-US"/>
        </w:rPr>
        <w:t>Sie erfahren, welche</w:t>
      </w:r>
      <w:r w:rsidRPr="00E516C7"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 b</w:t>
      </w:r>
      <w:r>
        <w:rPr>
          <w:rFonts w:ascii="Open Sans" w:eastAsiaTheme="minorHAnsi" w:hAnsi="Open Sans" w:cstheme="minorBidi"/>
          <w:sz w:val="20"/>
          <w:szCs w:val="20"/>
          <w:lang w:eastAsia="en-US"/>
        </w:rPr>
        <w:t>ehinderungsspezifischen Bedarfe</w:t>
      </w:r>
      <w:r w:rsidRPr="00E516C7"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, die bei </w:t>
      </w:r>
      <w:r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Studierenden mit Behinderungen </w:t>
      </w:r>
      <w:r w:rsidRPr="00E516C7"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im Studienalltag in Erscheinung treten können. </w:t>
      </w:r>
    </w:p>
    <w:p w14:paraId="3BFAE8AB" w14:textId="77777777" w:rsidR="005227B1" w:rsidRDefault="005227B1" w:rsidP="005227B1">
      <w:pPr>
        <w:pStyle w:val="StandardWeb"/>
        <w:numPr>
          <w:ilvl w:val="0"/>
          <w:numId w:val="7"/>
        </w:numPr>
        <w:spacing w:before="0" w:beforeAutospacing="0" w:after="40" w:afterAutospacing="0"/>
        <w:ind w:left="714" w:hanging="357"/>
        <w:rPr>
          <w:rFonts w:ascii="Open Sans" w:eastAsiaTheme="minorHAnsi" w:hAnsi="Open Sans" w:cstheme="minorBidi"/>
          <w:sz w:val="20"/>
          <w:szCs w:val="20"/>
          <w:lang w:eastAsia="en-US"/>
        </w:rPr>
      </w:pPr>
      <w:r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Sie erfahren, </w:t>
      </w:r>
      <w:r w:rsidRPr="00E516C7"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welche Hilfsmittel über welche Funktionen verfügen und in welcher Weise sie die Bedarfe beeinträchtigter Student*innen abdecken können. </w:t>
      </w:r>
    </w:p>
    <w:p w14:paraId="23BCB3CD" w14:textId="77777777" w:rsidR="005227B1" w:rsidRDefault="005227B1" w:rsidP="005227B1">
      <w:pPr>
        <w:pStyle w:val="StandardWeb"/>
        <w:numPr>
          <w:ilvl w:val="0"/>
          <w:numId w:val="7"/>
        </w:numPr>
        <w:spacing w:before="0" w:beforeAutospacing="0" w:after="120" w:afterAutospacing="0"/>
        <w:rPr>
          <w:rFonts w:ascii="Open Sans" w:eastAsiaTheme="minorHAnsi" w:hAnsi="Open Sans" w:cstheme="minorBidi"/>
          <w:sz w:val="20"/>
          <w:szCs w:val="20"/>
          <w:lang w:eastAsia="en-US"/>
        </w:rPr>
      </w:pPr>
      <w:r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Sie erhalten </w:t>
      </w:r>
      <w:r w:rsidRPr="00E516C7">
        <w:rPr>
          <w:rFonts w:ascii="Open Sans" w:eastAsiaTheme="minorHAnsi" w:hAnsi="Open Sans" w:cstheme="minorBidi"/>
          <w:sz w:val="20"/>
          <w:szCs w:val="20"/>
          <w:lang w:eastAsia="en-US"/>
        </w:rPr>
        <w:t>einen Überblick, welche NRW-Hochschule über welches Hilfsmittel verfügt.</w:t>
      </w:r>
    </w:p>
    <w:p w14:paraId="194A847C" w14:textId="45A4A139" w:rsidR="005227B1" w:rsidRDefault="005227B1" w:rsidP="0024298A">
      <w:pPr>
        <w:pStyle w:val="StandardWeb"/>
        <w:spacing w:after="360" w:afterAutospacing="0"/>
        <w:rPr>
          <w:rFonts w:ascii="Open Sans" w:eastAsiaTheme="minorHAnsi" w:hAnsi="Open Sans" w:cstheme="minorBidi"/>
          <w:sz w:val="20"/>
          <w:szCs w:val="20"/>
          <w:lang w:eastAsia="en-US"/>
        </w:rPr>
      </w:pPr>
      <w:r>
        <w:rPr>
          <w:rFonts w:ascii="Open Sans" w:eastAsiaTheme="minorHAnsi" w:hAnsi="Open Sans" w:cstheme="minorBidi"/>
          <w:sz w:val="20"/>
          <w:szCs w:val="20"/>
          <w:lang w:eastAsia="en-US"/>
        </w:rPr>
        <w:lastRenderedPageBreak/>
        <w:t xml:space="preserve">Die </w:t>
      </w:r>
      <w:hyperlink r:id="rId9" w:history="1">
        <w:r w:rsidRPr="00625E6D">
          <w:rPr>
            <w:rStyle w:val="Hyperlink"/>
            <w:rFonts w:ascii="Open Sans" w:eastAsiaTheme="minorHAnsi" w:hAnsi="Open Sans" w:cstheme="minorBidi"/>
            <w:sz w:val="20"/>
            <w:szCs w:val="20"/>
            <w:lang w:eastAsia="en-US"/>
          </w:rPr>
          <w:t>Hilfsmittelübersicht</w:t>
        </w:r>
      </w:hyperlink>
      <w:r w:rsidRPr="00E516C7"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 steht Ihnen als Excel-Datei </w:t>
      </w:r>
      <w:r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auf unserer Webseite </w:t>
      </w:r>
      <w:r w:rsidRPr="00E516C7">
        <w:rPr>
          <w:rFonts w:ascii="Open Sans" w:eastAsiaTheme="minorHAnsi" w:hAnsi="Open Sans" w:cstheme="minorBidi"/>
          <w:sz w:val="20"/>
          <w:szCs w:val="20"/>
          <w:lang w:eastAsia="en-US"/>
        </w:rPr>
        <w:t xml:space="preserve">frei zur Verfügung. </w:t>
      </w:r>
    </w:p>
    <w:p w14:paraId="5A2917B0" w14:textId="77777777" w:rsidR="00E72EBE" w:rsidRDefault="00E72EBE" w:rsidP="00E72EBE">
      <w:pPr>
        <w:pStyle w:val="berschrift3"/>
        <w:spacing w:before="0" w:after="120"/>
        <w:rPr>
          <w:rFonts w:ascii="Open Sans" w:eastAsiaTheme="minorHAnsi" w:hAnsi="Open Sans" w:cstheme="minorBidi"/>
          <w:sz w:val="20"/>
          <w:szCs w:val="20"/>
        </w:rPr>
      </w:pPr>
      <w:r w:rsidRPr="00B41BEF">
        <w:rPr>
          <w:rFonts w:ascii="Open Sans SemiBold" w:hAnsi="Open Sans SemiBold" w:cstheme="majorBidi"/>
          <w:color w:val="AC145A"/>
          <w:sz w:val="26"/>
          <w:szCs w:val="26"/>
        </w:rPr>
        <w:t>Nützlic</w:t>
      </w:r>
      <w:r>
        <w:rPr>
          <w:rFonts w:ascii="Open Sans SemiBold" w:hAnsi="Open Sans SemiBold" w:cstheme="majorBidi"/>
          <w:color w:val="AC145A"/>
          <w:sz w:val="26"/>
          <w:szCs w:val="26"/>
        </w:rPr>
        <w:t>he Tipps</w:t>
      </w:r>
      <w:r>
        <w:rPr>
          <w:rFonts w:ascii="Open Sans SemiBold" w:hAnsi="Open Sans SemiBold" w:cstheme="majorBidi"/>
          <w:color w:val="AC145A"/>
          <w:sz w:val="26"/>
          <w:szCs w:val="26"/>
        </w:rPr>
        <w:br/>
      </w:r>
      <w:r w:rsidRPr="00B41BEF">
        <w:rPr>
          <w:rFonts w:ascii="Open Sans SemiBold" w:hAnsi="Open Sans SemiBold" w:cstheme="majorBidi"/>
          <w:bCs/>
          <w:color w:val="003057"/>
          <w:sz w:val="26"/>
          <w:szCs w:val="26"/>
        </w:rPr>
        <w:t>von Studierenden für Studierende</w:t>
      </w:r>
    </w:p>
    <w:p w14:paraId="757E98F8" w14:textId="77777777" w:rsidR="00E72EBE" w:rsidRPr="00B41BEF" w:rsidRDefault="00E72EBE" w:rsidP="00E72EBE">
      <w:pPr>
        <w:spacing w:after="120"/>
        <w:rPr>
          <w:sz w:val="20"/>
          <w:szCs w:val="20"/>
        </w:rPr>
      </w:pPr>
      <w:r w:rsidRPr="00B41BEF">
        <w:rPr>
          <w:sz w:val="20"/>
          <w:szCs w:val="20"/>
        </w:rPr>
        <w:t>Als Expert*innen in eigener Sache verraten Studierende ihre Lifehacks im Umgang mit ihren Hilfsmitteln im Studienalltag, z. B.:</w:t>
      </w:r>
    </w:p>
    <w:p w14:paraId="14BF60BA" w14:textId="77777777" w:rsidR="00E72EBE" w:rsidRPr="00B41BEF" w:rsidRDefault="00E72EBE" w:rsidP="00E72EBE">
      <w:pPr>
        <w:pStyle w:val="Listenabsatz"/>
        <w:numPr>
          <w:ilvl w:val="0"/>
          <w:numId w:val="8"/>
        </w:numPr>
        <w:spacing w:before="0" w:after="40"/>
        <w:ind w:left="714" w:hanging="357"/>
        <w:contextualSpacing w:val="0"/>
        <w:rPr>
          <w:sz w:val="20"/>
          <w:szCs w:val="20"/>
        </w:rPr>
      </w:pPr>
      <w:r w:rsidRPr="00B41BEF">
        <w:rPr>
          <w:sz w:val="20"/>
          <w:szCs w:val="20"/>
        </w:rPr>
        <w:t>Welche Tools helfen dabei, Barrieren abzubauen?</w:t>
      </w:r>
    </w:p>
    <w:p w14:paraId="0CEE7226" w14:textId="77777777" w:rsidR="00E72EBE" w:rsidRPr="00B41BEF" w:rsidRDefault="00E72EBE" w:rsidP="00E72EBE">
      <w:pPr>
        <w:pStyle w:val="Listenabsatz"/>
        <w:numPr>
          <w:ilvl w:val="0"/>
          <w:numId w:val="8"/>
        </w:numPr>
        <w:spacing w:before="0"/>
        <w:ind w:left="714" w:hanging="357"/>
        <w:contextualSpacing w:val="0"/>
        <w:rPr>
          <w:sz w:val="20"/>
          <w:szCs w:val="20"/>
        </w:rPr>
      </w:pPr>
      <w:r w:rsidRPr="00B41BEF">
        <w:rPr>
          <w:sz w:val="20"/>
          <w:szCs w:val="20"/>
        </w:rPr>
        <w:t>Wie können diese Tools in den Studienalltag integriert werden?  </w:t>
      </w:r>
    </w:p>
    <w:p w14:paraId="329DE696" w14:textId="77777777" w:rsidR="00E72EBE" w:rsidRPr="00B41BEF" w:rsidRDefault="00E72EBE" w:rsidP="00E72EBE">
      <w:pPr>
        <w:rPr>
          <w:sz w:val="20"/>
          <w:szCs w:val="20"/>
        </w:rPr>
      </w:pPr>
      <w:r w:rsidRPr="00B41BEF">
        <w:rPr>
          <w:sz w:val="20"/>
          <w:szCs w:val="20"/>
        </w:rPr>
        <w:t xml:space="preserve">Wir haben bereits einige </w:t>
      </w:r>
      <w:hyperlink r:id="rId10" w:history="1">
        <w:r w:rsidRPr="00B41BEF">
          <w:rPr>
            <w:rStyle w:val="Hyperlink"/>
            <w:rFonts w:ascii="Open Sans" w:hAnsi="Open Sans" w:cstheme="minorBidi"/>
            <w:sz w:val="20"/>
            <w:szCs w:val="20"/>
          </w:rPr>
          <w:t>Tipps</w:t>
        </w:r>
      </w:hyperlink>
      <w:r w:rsidRPr="00B41BEF">
        <w:rPr>
          <w:sz w:val="20"/>
          <w:szCs w:val="20"/>
        </w:rPr>
        <w:t xml:space="preserve"> gesammelt und auf unserer Webseite zusammengestellt. </w:t>
      </w:r>
    </w:p>
    <w:p w14:paraId="6EA3C69B" w14:textId="77777777" w:rsidR="00E72EBE" w:rsidRPr="005227B1" w:rsidRDefault="00E72EBE" w:rsidP="00E72EBE">
      <w:pPr>
        <w:spacing w:after="120"/>
        <w:rPr>
          <w:b/>
          <w:sz w:val="20"/>
          <w:szCs w:val="20"/>
        </w:rPr>
      </w:pPr>
      <w:r w:rsidRPr="005227B1">
        <w:rPr>
          <w:b/>
          <w:sz w:val="20"/>
          <w:szCs w:val="20"/>
        </w:rPr>
        <w:t>Mitmachen lohnt sich!</w:t>
      </w:r>
    </w:p>
    <w:p w14:paraId="1C071867" w14:textId="77777777" w:rsidR="00E72EBE" w:rsidRDefault="00E72EBE" w:rsidP="00E72EBE">
      <w:pPr>
        <w:spacing w:after="120"/>
        <w:rPr>
          <w:sz w:val="20"/>
          <w:szCs w:val="20"/>
        </w:rPr>
      </w:pPr>
      <w:r w:rsidRPr="00B41BEF">
        <w:rPr>
          <w:sz w:val="20"/>
          <w:szCs w:val="20"/>
        </w:rPr>
        <w:t xml:space="preserve">Falls </w:t>
      </w:r>
      <w:r>
        <w:rPr>
          <w:sz w:val="20"/>
          <w:szCs w:val="20"/>
        </w:rPr>
        <w:t>Sie</w:t>
      </w:r>
      <w:r w:rsidRPr="00B41BEF">
        <w:rPr>
          <w:sz w:val="20"/>
          <w:szCs w:val="20"/>
        </w:rPr>
        <w:t xml:space="preserve"> selber auch ein favorisiertes Tool </w:t>
      </w:r>
      <w:r>
        <w:rPr>
          <w:sz w:val="20"/>
          <w:szCs w:val="20"/>
        </w:rPr>
        <w:t>haben</w:t>
      </w:r>
      <w:r w:rsidRPr="00B41BEF">
        <w:rPr>
          <w:sz w:val="20"/>
          <w:szCs w:val="20"/>
        </w:rPr>
        <w:t xml:space="preserve">, das </w:t>
      </w:r>
      <w:r>
        <w:rPr>
          <w:sz w:val="20"/>
          <w:szCs w:val="20"/>
        </w:rPr>
        <w:t>Ihnen</w:t>
      </w:r>
      <w:r w:rsidRPr="00B41BEF">
        <w:rPr>
          <w:sz w:val="20"/>
          <w:szCs w:val="20"/>
        </w:rPr>
        <w:t xml:space="preserve"> einen wirklichen Mehrwert für </w:t>
      </w:r>
      <w:r>
        <w:rPr>
          <w:sz w:val="20"/>
          <w:szCs w:val="20"/>
        </w:rPr>
        <w:t>Ihr</w:t>
      </w:r>
      <w:r w:rsidRPr="00B41BEF">
        <w:rPr>
          <w:sz w:val="20"/>
          <w:szCs w:val="20"/>
        </w:rPr>
        <w:t xml:space="preserve"> Studium bringt, </w:t>
      </w:r>
      <w:r>
        <w:rPr>
          <w:sz w:val="20"/>
          <w:szCs w:val="20"/>
        </w:rPr>
        <w:t>lassen Sie</w:t>
      </w:r>
      <w:r w:rsidRPr="00B41BEF">
        <w:rPr>
          <w:sz w:val="20"/>
          <w:szCs w:val="20"/>
        </w:rPr>
        <w:t xml:space="preserve"> andere Studierende gerne an </w:t>
      </w:r>
      <w:r>
        <w:rPr>
          <w:sz w:val="20"/>
          <w:szCs w:val="20"/>
        </w:rPr>
        <w:t>Ihren</w:t>
      </w:r>
      <w:r w:rsidRPr="00B41BEF">
        <w:rPr>
          <w:sz w:val="20"/>
          <w:szCs w:val="20"/>
        </w:rPr>
        <w:t xml:space="preserve"> Erfahrungen teilhaben</w:t>
      </w:r>
      <w:r>
        <w:rPr>
          <w:sz w:val="20"/>
          <w:szCs w:val="20"/>
        </w:rPr>
        <w:t>.</w:t>
      </w:r>
    </w:p>
    <w:p w14:paraId="573FF711" w14:textId="58DBE653" w:rsidR="00E72EBE" w:rsidRDefault="00E72EBE" w:rsidP="008E3078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Teilen Sie uns Ihre Tipps mit und Sie erhalten ein kleines Dankeschön von uns – mehr </w:t>
      </w:r>
      <w:hyperlink r:id="rId11" w:anchor="c9024" w:history="1">
        <w:r w:rsidRPr="005227B1">
          <w:rPr>
            <w:rStyle w:val="Hyperlink"/>
            <w:rFonts w:ascii="Open Sans" w:hAnsi="Open Sans" w:cstheme="minorBidi"/>
            <w:sz w:val="20"/>
            <w:szCs w:val="20"/>
          </w:rPr>
          <w:t>Infos zum Einreichungsverfahren</w:t>
        </w:r>
      </w:hyperlink>
      <w:r>
        <w:rPr>
          <w:sz w:val="20"/>
          <w:szCs w:val="20"/>
        </w:rPr>
        <w:t>.</w:t>
      </w:r>
    </w:p>
    <w:p w14:paraId="6C65F4AB" w14:textId="77777777" w:rsidR="00E72EBE" w:rsidRDefault="00E72EBE" w:rsidP="00E72EBE">
      <w:pPr>
        <w:pStyle w:val="berschrift2"/>
        <w:spacing w:before="0" w:after="120"/>
      </w:pPr>
      <w:r>
        <w:rPr>
          <w:color w:val="AC145A"/>
        </w:rPr>
        <w:t>Sprechstunde</w:t>
      </w:r>
      <w:r>
        <w:br/>
        <w:t>für Studierende mit Behinderung</w:t>
      </w:r>
    </w:p>
    <w:p w14:paraId="1E68224F" w14:textId="77777777" w:rsidR="00E72EBE" w:rsidRPr="00E0488C" w:rsidRDefault="00E72EBE" w:rsidP="00E72EBE">
      <w:pPr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>Sie haben</w:t>
      </w:r>
      <w:r w:rsidRPr="00E0488C">
        <w:rPr>
          <w:rFonts w:cs="Open Sans"/>
          <w:sz w:val="20"/>
          <w:szCs w:val="20"/>
        </w:rPr>
        <w:t xml:space="preserve"> eine Behinderung und i</w:t>
      </w:r>
      <w:r>
        <w:rPr>
          <w:rFonts w:cs="Open Sans"/>
          <w:sz w:val="20"/>
          <w:szCs w:val="20"/>
        </w:rPr>
        <w:t>nteressieren sich</w:t>
      </w:r>
      <w:r w:rsidRPr="00E0488C">
        <w:rPr>
          <w:rFonts w:cs="Open Sans"/>
          <w:sz w:val="20"/>
          <w:szCs w:val="20"/>
        </w:rPr>
        <w:t xml:space="preserve"> für assistive Funktionsmöglichkeiten von Tools und Anwendungen, die </w:t>
      </w:r>
      <w:r>
        <w:rPr>
          <w:rFonts w:cs="Open Sans"/>
          <w:sz w:val="20"/>
          <w:szCs w:val="20"/>
        </w:rPr>
        <w:t>Ihnen</w:t>
      </w:r>
      <w:r w:rsidRPr="00E0488C">
        <w:rPr>
          <w:rFonts w:cs="Open Sans"/>
          <w:sz w:val="20"/>
          <w:szCs w:val="20"/>
        </w:rPr>
        <w:t xml:space="preserve"> </w:t>
      </w:r>
      <w:r>
        <w:rPr>
          <w:rFonts w:cs="Open Sans"/>
          <w:sz w:val="20"/>
          <w:szCs w:val="20"/>
        </w:rPr>
        <w:t>den</w:t>
      </w:r>
      <w:r w:rsidRPr="00E0488C">
        <w:rPr>
          <w:rFonts w:cs="Open Sans"/>
          <w:sz w:val="20"/>
          <w:szCs w:val="20"/>
        </w:rPr>
        <w:t xml:space="preserve"> Studienalltag erleichtern können? Oder vielleicht </w:t>
      </w:r>
      <w:r>
        <w:rPr>
          <w:rFonts w:cs="Open Sans"/>
          <w:sz w:val="20"/>
          <w:szCs w:val="20"/>
        </w:rPr>
        <w:t>haben Sie</w:t>
      </w:r>
      <w:r w:rsidRPr="00E0488C">
        <w:rPr>
          <w:rFonts w:cs="Open Sans"/>
          <w:sz w:val="20"/>
          <w:szCs w:val="20"/>
        </w:rPr>
        <w:t xml:space="preserve"> sogar schon erste eigene Erf</w:t>
      </w:r>
      <w:r>
        <w:rPr>
          <w:rFonts w:cs="Open Sans"/>
          <w:sz w:val="20"/>
          <w:szCs w:val="20"/>
        </w:rPr>
        <w:t xml:space="preserve">ahrungen gesammelt und möchten sich </w:t>
      </w:r>
      <w:r w:rsidRPr="00E0488C">
        <w:rPr>
          <w:rFonts w:cs="Open Sans"/>
          <w:sz w:val="20"/>
          <w:szCs w:val="20"/>
        </w:rPr>
        <w:t>dazu mit anderen Studierenden austauschen?</w:t>
      </w:r>
    </w:p>
    <w:p w14:paraId="1BF8F09E" w14:textId="27D5E7F9" w:rsidR="00E72EBE" w:rsidRPr="00E0488C" w:rsidRDefault="00E72EBE" w:rsidP="00E72EBE">
      <w:pPr>
        <w:spacing w:after="240"/>
        <w:rPr>
          <w:rFonts w:cs="Open Sans"/>
          <w:sz w:val="20"/>
          <w:szCs w:val="20"/>
        </w:rPr>
      </w:pPr>
      <w:r w:rsidRPr="00E0488C">
        <w:rPr>
          <w:rFonts w:cs="Open Sans"/>
          <w:sz w:val="20"/>
          <w:szCs w:val="20"/>
        </w:rPr>
        <w:t xml:space="preserve">Wir bieten </w:t>
      </w:r>
      <w:r>
        <w:rPr>
          <w:rFonts w:cs="Open Sans"/>
          <w:sz w:val="20"/>
          <w:szCs w:val="20"/>
        </w:rPr>
        <w:t>Ihnen</w:t>
      </w:r>
      <w:r w:rsidRPr="00E0488C">
        <w:rPr>
          <w:rFonts w:cs="Open Sans"/>
          <w:sz w:val="20"/>
          <w:szCs w:val="20"/>
        </w:rPr>
        <w:t xml:space="preserve"> </w:t>
      </w:r>
      <w:r w:rsidR="008E3078">
        <w:rPr>
          <w:rFonts w:cs="Open Sans"/>
          <w:sz w:val="20"/>
          <w:szCs w:val="20"/>
        </w:rPr>
        <w:t xml:space="preserve">1x im Monat </w:t>
      </w:r>
      <w:r w:rsidRPr="00E0488C">
        <w:rPr>
          <w:rFonts w:cs="Open Sans"/>
          <w:sz w:val="20"/>
          <w:szCs w:val="20"/>
        </w:rPr>
        <w:t xml:space="preserve">einen Rahmen dafür: </w:t>
      </w:r>
      <w:r>
        <w:rPr>
          <w:rFonts w:cs="Open Sans"/>
          <w:sz w:val="20"/>
          <w:szCs w:val="20"/>
        </w:rPr>
        <w:t>Treffen Sie</w:t>
      </w:r>
      <w:r w:rsidRPr="00E0488C">
        <w:rPr>
          <w:rFonts w:cs="Open Sans"/>
          <w:sz w:val="20"/>
          <w:szCs w:val="20"/>
        </w:rPr>
        <w:t xml:space="preserve"> auf Gleichgesinnte oder trage</w:t>
      </w:r>
      <w:r>
        <w:rPr>
          <w:rFonts w:cs="Open Sans"/>
          <w:sz w:val="20"/>
          <w:szCs w:val="20"/>
        </w:rPr>
        <w:t>n Sie Ihr</w:t>
      </w:r>
      <w:r w:rsidRPr="00E0488C">
        <w:rPr>
          <w:rFonts w:cs="Open Sans"/>
          <w:sz w:val="20"/>
          <w:szCs w:val="20"/>
        </w:rPr>
        <w:t xml:space="preserve"> Anliegen direk</w:t>
      </w:r>
      <w:r>
        <w:rPr>
          <w:rFonts w:cs="Open Sans"/>
          <w:sz w:val="20"/>
          <w:szCs w:val="20"/>
        </w:rPr>
        <w:t>t an das Kompetenzzentrum heran.</w:t>
      </w:r>
    </w:p>
    <w:p w14:paraId="38338E8D" w14:textId="419C620B" w:rsidR="00E72EBE" w:rsidRDefault="0007714C" w:rsidP="0007714C">
      <w:pPr>
        <w:spacing w:after="120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A0E4C" wp14:editId="45D2C7E9">
                <wp:simplePos x="0" y="0"/>
                <wp:positionH relativeFrom="column">
                  <wp:posOffset>7571</wp:posOffset>
                </wp:positionH>
                <wp:positionV relativeFrom="paragraph">
                  <wp:posOffset>597975</wp:posOffset>
                </wp:positionV>
                <wp:extent cx="5760720" cy="0"/>
                <wp:effectExtent l="0" t="0" r="3048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305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F2861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47.1pt" to="454.2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" strokecolor="#003057" strokeweight="1pt">
                <v:stroke joinstyle="miter"/>
              </v:line>
            </w:pict>
          </mc:Fallback>
        </mc:AlternateContent>
      </w:r>
      <w:r w:rsidR="00E72EBE">
        <w:rPr>
          <w:sz w:val="20"/>
          <w:szCs w:val="20"/>
        </w:rPr>
        <w:t xml:space="preserve">Mehr Infos zur </w:t>
      </w:r>
      <w:hyperlink r:id="rId12" w:anchor="c8868" w:history="1">
        <w:r w:rsidR="00E72EBE" w:rsidRPr="00E0488C">
          <w:rPr>
            <w:rStyle w:val="Hyperlink"/>
            <w:rFonts w:ascii="Open Sans" w:hAnsi="Open Sans" w:cstheme="minorBidi"/>
            <w:sz w:val="20"/>
            <w:szCs w:val="20"/>
          </w:rPr>
          <w:t>Sprechstunde</w:t>
        </w:r>
      </w:hyperlink>
      <w:r w:rsidR="00E72EBE">
        <w:rPr>
          <w:sz w:val="20"/>
          <w:szCs w:val="20"/>
        </w:rPr>
        <w:t xml:space="preserve"> erhalten Sie auf unserer Webseite.</w:t>
      </w:r>
    </w:p>
    <w:p w14:paraId="1B077425" w14:textId="0CCCA6DB" w:rsidR="00BD129B" w:rsidRDefault="00BD129B" w:rsidP="00BD129B">
      <w:pPr>
        <w:pStyle w:val="berschrift2"/>
        <w:spacing w:before="0" w:after="120"/>
      </w:pPr>
      <w:r>
        <w:rPr>
          <w:color w:val="AC145A"/>
        </w:rPr>
        <w:t>Kontakt</w:t>
      </w:r>
    </w:p>
    <w:p w14:paraId="781A0F5D" w14:textId="77777777" w:rsidR="00BD129B" w:rsidRDefault="00BD129B" w:rsidP="00BD129B">
      <w:pPr>
        <w:spacing w:after="120" w:line="240" w:lineRule="auto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 xml:space="preserve">Sie haben Fragen zu unseren Angeboten oder ein konkretes Anliegen zum Thema „Studieren mit Behinderung“? </w:t>
      </w:r>
    </w:p>
    <w:p w14:paraId="77548C66" w14:textId="344AECF5" w:rsidR="00BD129B" w:rsidRDefault="00BD129B" w:rsidP="00BD129B">
      <w:pPr>
        <w:spacing w:after="360" w:line="240" w:lineRule="auto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>Dann melden Sie sich gerne per Mail bei Rose Jokic (</w:t>
      </w:r>
      <w:hyperlink r:id="rId13" w:history="1">
        <w:r w:rsidRPr="00B87C43">
          <w:rPr>
            <w:rStyle w:val="Hyperlink"/>
            <w:rFonts w:ascii="Open Sans" w:hAnsi="Open Sans" w:cs="Open Sans"/>
            <w:sz w:val="20"/>
            <w:szCs w:val="20"/>
          </w:rPr>
          <w:t>ruzica.jokic@tu-dortmund.de</w:t>
        </w:r>
      </w:hyperlink>
      <w:r>
        <w:rPr>
          <w:rFonts w:cs="Open Sans"/>
          <w:sz w:val="20"/>
          <w:szCs w:val="20"/>
        </w:rPr>
        <w:t>)</w:t>
      </w:r>
    </w:p>
    <w:p w14:paraId="3A349B7B" w14:textId="045718C2" w:rsidR="0076446E" w:rsidRDefault="0076446E" w:rsidP="00BD129B">
      <w:pPr>
        <w:spacing w:after="360" w:line="240" w:lineRule="auto"/>
        <w:rPr>
          <w:rFonts w:cs="Open Sans"/>
          <w:sz w:val="20"/>
          <w:szCs w:val="20"/>
        </w:rPr>
      </w:pPr>
      <w:r w:rsidRPr="0076446E">
        <w:rPr>
          <w:rFonts w:cs="Open Sans"/>
          <w:b/>
          <w:sz w:val="20"/>
          <w:szCs w:val="20"/>
        </w:rPr>
        <w:t>Webseite</w:t>
      </w:r>
      <w:r>
        <w:rPr>
          <w:rFonts w:cs="Open Sans"/>
          <w:sz w:val="20"/>
          <w:szCs w:val="20"/>
        </w:rPr>
        <w:br/>
      </w:r>
      <w:hyperlink r:id="rId14" w:history="1">
        <w:r w:rsidRPr="00B87C43">
          <w:rPr>
            <w:rStyle w:val="Hyperlink"/>
            <w:rFonts w:ascii="Open Sans" w:hAnsi="Open Sans" w:cs="Open Sans"/>
            <w:sz w:val="20"/>
            <w:szCs w:val="20"/>
          </w:rPr>
          <w:t>https://barrierefreiheit.dh.nrw/studiangebot</w:t>
        </w:r>
      </w:hyperlink>
    </w:p>
    <w:p w14:paraId="33FADB69" w14:textId="5B13DDB9" w:rsidR="00C87C26" w:rsidRPr="00DD3103" w:rsidRDefault="0076446E" w:rsidP="0007714C">
      <w:pPr>
        <w:spacing w:after="360" w:line="240" w:lineRule="auto"/>
        <w:rPr>
          <w:rStyle w:val="Hyperlink"/>
          <w:rFonts w:ascii="Open Sans" w:hAnsi="Open Sans" w:cs="Open Sans"/>
          <w:sz w:val="20"/>
          <w:szCs w:val="20"/>
        </w:rPr>
      </w:pPr>
      <w:r w:rsidRPr="0007714C">
        <w:rPr>
          <w:rFonts w:cs="Open Sans"/>
          <w:b/>
          <w:sz w:val="20"/>
          <w:szCs w:val="20"/>
        </w:rPr>
        <w:t>NEU: Instagram (ab September)</w:t>
      </w:r>
      <w:r>
        <w:rPr>
          <w:rFonts w:cs="Open Sans"/>
          <w:sz w:val="20"/>
          <w:szCs w:val="20"/>
        </w:rPr>
        <w:br/>
      </w:r>
      <w:r w:rsidR="00DD3103">
        <w:rPr>
          <w:rStyle w:val="Fett"/>
          <w:b w:val="0"/>
        </w:rPr>
        <w:t>Instagram Account: @</w:t>
      </w:r>
      <w:proofErr w:type="spellStart"/>
      <w:r w:rsidR="00DD3103">
        <w:rPr>
          <w:rStyle w:val="Fett"/>
          <w:b w:val="0"/>
        </w:rPr>
        <w:t>barrierfreiheit.nrw</w:t>
      </w:r>
      <w:proofErr w:type="spellEnd"/>
      <w:r w:rsidR="00DD3103">
        <w:rPr>
          <w:rStyle w:val="Fett"/>
          <w:b w:val="0"/>
        </w:rPr>
        <w:t xml:space="preserve">; </w:t>
      </w:r>
      <w:hyperlink r:id="rId15" w:history="1">
        <w:r w:rsidR="00DD3103" w:rsidRPr="00DD3103">
          <w:rPr>
            <w:rStyle w:val="Hyperlink"/>
            <w:rFonts w:ascii="Open Sans" w:hAnsi="Open Sans" w:cs="Open Sans"/>
            <w:sz w:val="20"/>
            <w:szCs w:val="20"/>
          </w:rPr>
          <w:t>Kompetenzzentrum für digitale Barrierefreiheit (@</w:t>
        </w:r>
        <w:proofErr w:type="spellStart"/>
        <w:r w:rsidR="00DD3103" w:rsidRPr="00DD3103">
          <w:rPr>
            <w:rStyle w:val="Hyperlink"/>
            <w:rFonts w:ascii="Open Sans" w:hAnsi="Open Sans" w:cs="Open Sans"/>
            <w:sz w:val="20"/>
            <w:szCs w:val="20"/>
          </w:rPr>
          <w:t>barrierefreiheit.nrw</w:t>
        </w:r>
        <w:proofErr w:type="spellEnd"/>
        <w:r w:rsidR="00DD3103" w:rsidRPr="00DD3103">
          <w:rPr>
            <w:rStyle w:val="Hyperlink"/>
            <w:rFonts w:ascii="Open Sans" w:hAnsi="Open Sans" w:cs="Open Sans"/>
            <w:sz w:val="20"/>
            <w:szCs w:val="20"/>
          </w:rPr>
          <w:t xml:space="preserve">) </w:t>
        </w:r>
      </w:hyperlink>
      <w:bookmarkStart w:id="0" w:name="_GoBack"/>
      <w:bookmarkEnd w:id="0"/>
    </w:p>
    <w:sectPr w:rsidR="00C87C26" w:rsidRPr="00DD3103" w:rsidSect="00DD290C">
      <w:headerReference w:type="default" r:id="rId16"/>
      <w:footerReference w:type="default" r:id="rId17"/>
      <w:pgSz w:w="11906" w:h="16838"/>
      <w:pgMar w:top="2127" w:right="1417" w:bottom="1134" w:left="1417" w:header="708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EDCF3" w14:textId="77777777" w:rsidR="000D12F0" w:rsidRDefault="000D12F0" w:rsidP="002F7A01">
      <w:pPr>
        <w:spacing w:after="0" w:line="240" w:lineRule="auto"/>
      </w:pPr>
      <w:r>
        <w:separator/>
      </w:r>
    </w:p>
  </w:endnote>
  <w:endnote w:type="continuationSeparator" w:id="0">
    <w:p w14:paraId="1B8657E8" w14:textId="77777777" w:rsidR="000D12F0" w:rsidRDefault="000D12F0" w:rsidP="002F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8AB8A" w14:textId="40B4A663" w:rsidR="002F7A01" w:rsidRDefault="002F7A01" w:rsidP="002F7A01">
    <w:pPr>
      <w:pStyle w:val="Fuzeile"/>
      <w:tabs>
        <w:tab w:val="clear" w:pos="4536"/>
        <w:tab w:val="center" w:pos="496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71C36" w14:textId="77777777" w:rsidR="000D12F0" w:rsidRDefault="000D12F0" w:rsidP="002F7A01">
      <w:pPr>
        <w:spacing w:after="0" w:line="240" w:lineRule="auto"/>
      </w:pPr>
      <w:r>
        <w:separator/>
      </w:r>
    </w:p>
  </w:footnote>
  <w:footnote w:type="continuationSeparator" w:id="0">
    <w:p w14:paraId="49440983" w14:textId="77777777" w:rsidR="000D12F0" w:rsidRDefault="000D12F0" w:rsidP="002F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2D062" w14:textId="418B9EC0" w:rsidR="00BC1C97" w:rsidRDefault="00BC1C97" w:rsidP="00BC1C97">
    <w:r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1912F3FB" wp14:editId="0F7345FF">
          <wp:simplePos x="0" y="0"/>
          <wp:positionH relativeFrom="column">
            <wp:posOffset>3644900</wp:posOffset>
          </wp:positionH>
          <wp:positionV relativeFrom="paragraph">
            <wp:posOffset>-101600</wp:posOffset>
          </wp:positionV>
          <wp:extent cx="2642235" cy="257175"/>
          <wp:effectExtent l="0" t="0" r="5715" b="9525"/>
          <wp:wrapNone/>
          <wp:docPr id="12" name="Grafik 12" descr="Logo Barrierefreiheit.NRW" title="Logo Barrierefreiheit.NR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msabjanu\AppData\Local\Microsoft\Windows\INetCache\Content.Word\barrierefreiheit-nrw_Kooperationsvorhaben_Logo_freigestellt_weiß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23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7D8F">
      <w:rPr>
        <w:noProof/>
        <w:color w:val="AC145A"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912F05" wp14:editId="70A6D227">
              <wp:simplePos x="0" y="0"/>
              <wp:positionH relativeFrom="margin">
                <wp:posOffset>-2491740</wp:posOffset>
              </wp:positionH>
              <wp:positionV relativeFrom="paragraph">
                <wp:posOffset>495300</wp:posOffset>
              </wp:positionV>
              <wp:extent cx="10691495" cy="0"/>
              <wp:effectExtent l="0" t="38100" r="52705" b="38100"/>
              <wp:wrapNone/>
              <wp:docPr id="42" name="Gerader Verbinder 4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149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AC14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CD3671" id="Gerader Verbinder 4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96.2pt,39pt" to="645.6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" strokecolor="#ac145a" strokeweight="6pt">
              <v:stroke joinstyle="miter"/>
              <w10:wrap anchorx="margin"/>
            </v:line>
          </w:pict>
        </mc:Fallback>
      </mc:AlternateContent>
    </w:r>
    <w:r w:rsidRPr="00AB110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EAE52A" wp14:editId="33BCFE9D">
              <wp:simplePos x="0" y="0"/>
              <wp:positionH relativeFrom="margin">
                <wp:posOffset>-2472690</wp:posOffset>
              </wp:positionH>
              <wp:positionV relativeFrom="paragraph">
                <wp:posOffset>-439420</wp:posOffset>
              </wp:positionV>
              <wp:extent cx="10691495" cy="899795"/>
              <wp:effectExtent l="0" t="0" r="14605" b="14605"/>
              <wp:wrapNone/>
              <wp:docPr id="40" name="Rechteck 40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1495" cy="899795"/>
                      </a:xfrm>
                      <a:prstGeom prst="rect">
                        <a:avLst/>
                      </a:prstGeom>
                      <a:solidFill>
                        <a:srgbClr val="00305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85AD53" id="Rechteck 40" o:spid="_x0000_s1026" style="position:absolute;margin-left:-194.7pt;margin-top:-34.6pt;width:841.8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" fillcolor="#003057" strokecolor="#1f4d78 [1604]" strokeweight="1pt">
              <w10:wrap anchorx="margin"/>
            </v:rect>
          </w:pict>
        </mc:Fallback>
      </mc:AlternateContent>
    </w:r>
  </w:p>
  <w:p w14:paraId="7C23016E" w14:textId="77777777" w:rsidR="00BC1C97" w:rsidRDefault="00BC1C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17CE"/>
    <w:multiLevelType w:val="multilevel"/>
    <w:tmpl w:val="04C0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91E21"/>
    <w:multiLevelType w:val="hybridMultilevel"/>
    <w:tmpl w:val="1C10F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72F4"/>
    <w:multiLevelType w:val="hybridMultilevel"/>
    <w:tmpl w:val="9C8A0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E0ED5"/>
    <w:multiLevelType w:val="hybridMultilevel"/>
    <w:tmpl w:val="6CDED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60339"/>
    <w:multiLevelType w:val="hybridMultilevel"/>
    <w:tmpl w:val="9398A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72DB"/>
    <w:multiLevelType w:val="hybridMultilevel"/>
    <w:tmpl w:val="1792B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205FA"/>
    <w:multiLevelType w:val="hybridMultilevel"/>
    <w:tmpl w:val="D18C7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C4A36"/>
    <w:multiLevelType w:val="hybridMultilevel"/>
    <w:tmpl w:val="5B647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F5545"/>
    <w:multiLevelType w:val="hybridMultilevel"/>
    <w:tmpl w:val="FB582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01"/>
    <w:rsid w:val="00070B30"/>
    <w:rsid w:val="0007714C"/>
    <w:rsid w:val="000D12F0"/>
    <w:rsid w:val="00195589"/>
    <w:rsid w:val="001A5B77"/>
    <w:rsid w:val="001E79FF"/>
    <w:rsid w:val="0024298A"/>
    <w:rsid w:val="00246520"/>
    <w:rsid w:val="002D64BC"/>
    <w:rsid w:val="002F7A01"/>
    <w:rsid w:val="00362862"/>
    <w:rsid w:val="003D3812"/>
    <w:rsid w:val="00413040"/>
    <w:rsid w:val="00445CBC"/>
    <w:rsid w:val="004704B5"/>
    <w:rsid w:val="00486C69"/>
    <w:rsid w:val="004C7D8F"/>
    <w:rsid w:val="005227B1"/>
    <w:rsid w:val="00625E6D"/>
    <w:rsid w:val="006A5481"/>
    <w:rsid w:val="00753544"/>
    <w:rsid w:val="0076446E"/>
    <w:rsid w:val="00800FC9"/>
    <w:rsid w:val="008E3078"/>
    <w:rsid w:val="009D315C"/>
    <w:rsid w:val="00A57B84"/>
    <w:rsid w:val="00AB110B"/>
    <w:rsid w:val="00AC6498"/>
    <w:rsid w:val="00B41BEF"/>
    <w:rsid w:val="00B9370E"/>
    <w:rsid w:val="00BC1C97"/>
    <w:rsid w:val="00BD129B"/>
    <w:rsid w:val="00C212B7"/>
    <w:rsid w:val="00C87C26"/>
    <w:rsid w:val="00D05783"/>
    <w:rsid w:val="00D4392B"/>
    <w:rsid w:val="00DD290C"/>
    <w:rsid w:val="00DD3103"/>
    <w:rsid w:val="00E0488C"/>
    <w:rsid w:val="00E516C7"/>
    <w:rsid w:val="00E57E5B"/>
    <w:rsid w:val="00E72EBE"/>
    <w:rsid w:val="00F5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A8FB08"/>
  <w15:chartTrackingRefBased/>
  <w15:docId w15:val="{E262B4F9-57BC-4CC4-8A92-63145BFF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0B30"/>
    <w:rPr>
      <w:rFonts w:ascii="Open Sans" w:hAnsi="Open Sans"/>
      <w:color w:val="003057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0B30"/>
    <w:pPr>
      <w:keepNext/>
      <w:keepLines/>
      <w:spacing w:before="240" w:after="120"/>
      <w:outlineLvl w:val="0"/>
    </w:pPr>
    <w:rPr>
      <w:rFonts w:ascii="Open Sans SemiBold" w:eastAsiaTheme="majorEastAsia" w:hAnsi="Open Sans SemiBold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0B30"/>
    <w:pPr>
      <w:keepNext/>
      <w:keepLines/>
      <w:spacing w:before="120" w:after="40"/>
      <w:outlineLvl w:val="1"/>
    </w:pPr>
    <w:rPr>
      <w:rFonts w:ascii="Open Sans SemiBold" w:eastAsiaTheme="majorEastAsia" w:hAnsi="Open Sans SemiBold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370E"/>
    <w:pPr>
      <w:keepNext/>
      <w:keepLines/>
      <w:spacing w:before="40" w:after="0" w:line="240" w:lineRule="auto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16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F7A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F7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7A01"/>
  </w:style>
  <w:style w:type="paragraph" w:styleId="Fuzeile">
    <w:name w:val="footer"/>
    <w:basedOn w:val="Standard"/>
    <w:link w:val="FuzeileZchn"/>
    <w:uiPriority w:val="99"/>
    <w:unhideWhenUsed/>
    <w:rsid w:val="002F7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7A01"/>
  </w:style>
  <w:style w:type="character" w:customStyle="1" w:styleId="berschrift1Zchn">
    <w:name w:val="Überschrift 1 Zchn"/>
    <w:basedOn w:val="Absatz-Standardschriftart"/>
    <w:link w:val="berschrift1"/>
    <w:uiPriority w:val="9"/>
    <w:rsid w:val="00070B30"/>
    <w:rPr>
      <w:rFonts w:ascii="Open Sans SemiBold" w:eastAsiaTheme="majorEastAsia" w:hAnsi="Open Sans SemiBold" w:cstheme="majorBidi"/>
      <w:color w:val="003057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0B30"/>
    <w:rPr>
      <w:rFonts w:ascii="Open Sans SemiBold" w:eastAsiaTheme="majorEastAsia" w:hAnsi="Open Sans SemiBold" w:cstheme="majorBidi"/>
      <w:color w:val="003057"/>
      <w:sz w:val="26"/>
      <w:szCs w:val="26"/>
    </w:rPr>
  </w:style>
  <w:style w:type="paragraph" w:styleId="KeinLeerraum">
    <w:name w:val="No Spacing"/>
    <w:uiPriority w:val="1"/>
    <w:qFormat/>
    <w:rsid w:val="00070B30"/>
    <w:pPr>
      <w:spacing w:after="0" w:line="240" w:lineRule="auto"/>
    </w:pPr>
    <w:rPr>
      <w:rFonts w:ascii="Open Sans" w:hAnsi="Open Sans"/>
      <w:color w:val="003057"/>
    </w:rPr>
  </w:style>
  <w:style w:type="paragraph" w:styleId="Listenabsatz">
    <w:name w:val="List Paragraph"/>
    <w:basedOn w:val="Standard"/>
    <w:uiPriority w:val="34"/>
    <w:qFormat/>
    <w:rsid w:val="00070B30"/>
    <w:pPr>
      <w:spacing w:before="120" w:after="120"/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9370E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9370E"/>
    <w:rPr>
      <w:rFonts w:ascii="Calibri" w:hAnsi="Calibri" w:cs="Calibri"/>
      <w:color w:val="1F4E79" w:themeColor="accent1" w:themeShade="80"/>
      <w:u w:val="single"/>
    </w:rPr>
  </w:style>
  <w:style w:type="character" w:styleId="Fett">
    <w:name w:val="Strong"/>
    <w:basedOn w:val="Absatz-Standardschriftart"/>
    <w:uiPriority w:val="22"/>
    <w:qFormat/>
    <w:rsid w:val="006A5481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16C7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16C7"/>
    <w:rPr>
      <w:rFonts w:eastAsiaTheme="minorEastAsia"/>
      <w:color w:val="5A5A5A" w:themeColor="text1" w:themeTint="A5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16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BesuchterLink">
    <w:name w:val="FollowedHyperlink"/>
    <w:basedOn w:val="Absatz-Standardschriftart"/>
    <w:uiPriority w:val="99"/>
    <w:semiHidden/>
    <w:unhideWhenUsed/>
    <w:rsid w:val="00B41B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rierefreiheit.dh.nrw/termine" TargetMode="External"/><Relationship Id="rId13" Type="http://schemas.openxmlformats.org/officeDocument/2006/relationships/hyperlink" Target="mailto:ruzica.jokic@tu-dortmund.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rrierefreiheit.dh.nrw/termin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rrierefreiheit.dh.nrw/studiangebot/tipps-von-studierend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barrierefreiheit.nrw?igsh=MXhoeWdyNWdrOXdyeQ==" TargetMode="External"/><Relationship Id="rId10" Type="http://schemas.openxmlformats.org/officeDocument/2006/relationships/hyperlink" Target="https://barrierefreiheit.dh.nrw/studiangebot/tipps-von-studierend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rrierefreiheit.dh.nrw/datenbank" TargetMode="External"/><Relationship Id="rId14" Type="http://schemas.openxmlformats.org/officeDocument/2006/relationships/hyperlink" Target="https://barrierefreiheit.dh.nrw/studiangeb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F6D2-C77D-4193-90F1-0B7DFBB9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3721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Fakultät 12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Januzik</dc:creator>
  <cp:keywords/>
  <dc:description/>
  <cp:lastModifiedBy>Anne Pferdekämper-Schmidt</cp:lastModifiedBy>
  <cp:revision>2</cp:revision>
  <dcterms:created xsi:type="dcterms:W3CDTF">2024-09-02T07:44:00Z</dcterms:created>
  <dcterms:modified xsi:type="dcterms:W3CDTF">2024-09-02T07:44:00Z</dcterms:modified>
</cp:coreProperties>
</file>